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6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pStyle w:val="623"/>
        <w:jc w:val="center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/>
          <w:color w:val="auto"/>
          <w:sz w:val="28"/>
          <w:szCs w:val="28"/>
          <w:highlight w:val="none"/>
        </w:rPr>
      </w:r>
    </w:p>
    <w:p>
      <w:pPr>
        <w:pStyle w:val="623"/>
        <w:jc w:val="center"/>
        <w:rPr>
          <w:rFonts w:ascii="Liberation Serif" w:hAnsi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Процедура регистрации участников муниципального этапа всероссийской олимпиады школьников в муниципальном образовании</w:t>
      </w:r>
      <w:r>
        <w:rPr>
          <w:rFonts w:ascii="Liberation Serif" w:hAnsi="Liberation Serif"/>
          <w:color w:val="auto"/>
          <w:sz w:val="28"/>
          <w:szCs w:val="28"/>
          <w:highlight w:val="none"/>
        </w:rPr>
      </w:r>
    </w:p>
    <w:p>
      <w:pPr>
        <w:pStyle w:val="623"/>
        <w:jc w:val="center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«город Екатеринбург» </w:t>
      </w:r>
      <w:r>
        <w:rPr>
          <w:rFonts w:ascii="Liberation Serif" w:hAnsi="Liberation Serif"/>
          <w:color w:val="auto"/>
          <w:sz w:val="28"/>
        </w:rPr>
        <w:t xml:space="preserve">в 2023/2024 учебном году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jc w:val="center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В муниципальном этапе олимпиады принимают участие обучающиеся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6–11 классов, набравшие на школьном этапе олимпиады необходимое </w:t>
      </w:r>
      <w:r>
        <w:rPr>
          <w:rFonts w:ascii="Liberation Serif" w:hAnsi="Liberation Serif"/>
          <w:color w:val="auto"/>
          <w:sz w:val="28"/>
          <w:szCs w:val="28"/>
        </w:rPr>
        <w:br/>
      </w:r>
      <w:r>
        <w:rPr>
          <w:rFonts w:ascii="Liberation Serif" w:hAnsi="Liberation Serif"/>
          <w:color w:val="auto"/>
          <w:sz w:val="28"/>
          <w:szCs w:val="28"/>
        </w:rPr>
        <w:t xml:space="preserve">для участия в муниципальном этапе олимпиады количество баллов, установленное организатором муниципа</w:t>
      </w:r>
      <w:r>
        <w:rPr>
          <w:rFonts w:ascii="Liberation Serif" w:hAnsi="Liberation Serif"/>
          <w:color w:val="auto"/>
          <w:sz w:val="28"/>
          <w:szCs w:val="28"/>
        </w:rPr>
        <w:t xml:space="preserve">льного этапа олимпиады по каждому общеобразовательному предмету и классу,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Муниципальный этап олимпиады по 24 общеобразовательным предметам проводится в очном формате в общеобразовательных организациях – местах проведения (площадках), определенных организатором (приложение № 1).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Информация о распределении участников муниципального этапа олимпиады по местам проведения (площадкам) </w:t>
      </w:r>
      <w:r>
        <w:rPr>
          <w:rFonts w:ascii="Liberation Serif" w:hAnsi="Liberation Serif"/>
          <w:sz w:val="28"/>
          <w:szCs w:val="28"/>
        </w:rPr>
        <w:t xml:space="preserve">вносится ответственными лицами </w:t>
      </w:r>
      <w:r>
        <w:rPr>
          <w:rFonts w:ascii="Liberation Serif" w:hAnsi="Liberation Serif"/>
          <w:color w:val="auto"/>
          <w:sz w:val="28"/>
          <w:szCs w:val="28"/>
        </w:rPr>
        <w:t xml:space="preserve">в общеобразовательных организациях – местах</w:t>
      </w:r>
      <w:r>
        <w:rPr>
          <w:rFonts w:ascii="Liberation Serif" w:hAnsi="Liberation Serif" w:eastAsia="Liberation Serif" w:cs="Liberation Serif"/>
          <w:color w:val="auto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</w:rPr>
        <w:t xml:space="preserve">обучения участников муниципального этапа олимпиады </w:t>
      </w:r>
      <w:r>
        <w:rPr>
          <w:rFonts w:ascii="Liberation Serif" w:hAnsi="Liberation Serif"/>
          <w:sz w:val="28"/>
          <w:szCs w:val="28"/>
        </w:rPr>
        <w:t xml:space="preserve">в РБДО не позднее, чем за 5 дней до начала муниципального этапа олимпиады по каждому</w:t>
      </w:r>
      <w:r>
        <w:rPr>
          <w:rFonts w:ascii="Liberation Serif" w:hAnsi="Liberation Serif"/>
          <w:sz w:val="28"/>
          <w:szCs w:val="28"/>
        </w:rPr>
        <w:t xml:space="preserve"> общеобразовательному предмету.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Регистрация участников в день проведения муниципального этапа олимпиады, их передвижение и рассадка в аудиториях в соответствии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с действующими требованиями Роспотребнадзора, проводится организаторами </w:t>
      </w:r>
      <w:r>
        <w:rPr>
          <w:rFonts w:ascii="Liberation Serif" w:hAnsi="Liberation Serif"/>
          <w:color w:val="auto"/>
          <w:sz w:val="28"/>
          <w:szCs w:val="28"/>
        </w:rPr>
        <w:br/>
      </w:r>
      <w:r>
        <w:rPr>
          <w:rFonts w:ascii="Liberation Serif" w:hAnsi="Liberation Serif"/>
          <w:color w:val="auto"/>
          <w:sz w:val="28"/>
          <w:szCs w:val="28"/>
        </w:rPr>
        <w:t xml:space="preserve">в </w:t>
      </w:r>
      <w:r>
        <w:rPr>
          <w:rFonts w:ascii="Liberation Serif" w:hAnsi="Liberation Serif"/>
          <w:color w:val="auto"/>
          <w:sz w:val="28"/>
          <w:szCs w:val="28"/>
        </w:rPr>
        <w:t xml:space="preserve">общеобразовательных организациях – местах проведения (площадках) </w:t>
      </w:r>
      <w:r>
        <w:rPr>
          <w:rFonts w:ascii="Liberation Serif" w:hAnsi="Liberation Serif"/>
          <w:bCs/>
          <w:color w:val="auto"/>
          <w:sz w:val="28"/>
          <w:szCs w:val="28"/>
        </w:rPr>
        <w:t xml:space="preserve">муниципального этапа олимпиады.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Ответственный в обще</w:t>
      </w:r>
      <w:r>
        <w:rPr>
          <w:rFonts w:ascii="Liberation Serif" w:hAnsi="Liberation Serif"/>
          <w:color w:val="auto"/>
          <w:sz w:val="28"/>
          <w:szCs w:val="28"/>
        </w:rPr>
        <w:t xml:space="preserve">о</w:t>
      </w:r>
      <w:r>
        <w:rPr>
          <w:rFonts w:ascii="Liberation Serif" w:hAnsi="Liberation Serif"/>
          <w:color w:val="auto"/>
          <w:sz w:val="28"/>
          <w:szCs w:val="28"/>
        </w:rPr>
        <w:t xml:space="preserve">бразовательной организации заранее подготавливает лист</w:t>
      </w:r>
      <w:r>
        <w:rPr>
          <w:rFonts w:ascii="Liberation Serif" w:hAnsi="Liberation Serif"/>
          <w:color w:val="auto"/>
          <w:sz w:val="28"/>
          <w:szCs w:val="28"/>
        </w:rPr>
        <w:t xml:space="preserve">ы</w:t>
      </w:r>
      <w:r>
        <w:rPr>
          <w:rFonts w:ascii="Liberation Serif" w:hAnsi="Liberation Serif"/>
          <w:color w:val="auto"/>
          <w:sz w:val="28"/>
          <w:szCs w:val="28"/>
        </w:rPr>
        <w:t xml:space="preserve"> регистрации участников по каждому общеобразовательному предмету в соответствии со списк</w:t>
      </w:r>
      <w:r>
        <w:rPr>
          <w:rFonts w:ascii="Liberation Serif" w:hAnsi="Liberation Serif"/>
          <w:color w:val="auto"/>
          <w:sz w:val="28"/>
          <w:szCs w:val="28"/>
        </w:rPr>
        <w:t xml:space="preserve">ами</w:t>
      </w:r>
      <w:r>
        <w:rPr>
          <w:rFonts w:ascii="Liberation Serif" w:hAnsi="Liberation Serif"/>
          <w:color w:val="auto"/>
          <w:sz w:val="28"/>
          <w:szCs w:val="28"/>
        </w:rPr>
        <w:t xml:space="preserve"> участников, проводит регистрацию, перед началом выполнения олимпиадных заданий выдает каждому участнику персональный бланк с шифрованием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соответствии с учетной записью в РБДО.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</w:r>
      <w:r>
        <w:rPr>
          <w:rFonts w:ascii="Liberation Serif" w:hAnsi="Liberation Serif"/>
          <w:color w:val="ff0000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 w:line="240" w:lineRule="auto"/>
      <w:outlineLvl w:val="1"/>
    </w:pPr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2023-10-30T05:22:00Z</dcterms:created>
  <dcterms:modified xsi:type="dcterms:W3CDTF">2023-10-30T10:40:10Z</dcterms:modified>
</cp:coreProperties>
</file>