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05" w:rsidRPr="000B7105" w:rsidRDefault="000B7105" w:rsidP="000B7105">
      <w:pPr>
        <w:pBdr>
          <w:bottom w:val="single" w:sz="6" w:space="0" w:color="D6DDB9"/>
        </w:pBdr>
        <w:shd w:val="clear" w:color="auto" w:fill="F5F7E7"/>
        <w:spacing w:before="120" w:after="120" w:line="288" w:lineRule="auto"/>
        <w:jc w:val="center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3"/>
          <w:lang w:eastAsia="ru-RU"/>
        </w:rPr>
      </w:pPr>
      <w:r w:rsidRPr="000B7105">
        <w:rPr>
          <w:rFonts w:ascii="Trebuchet MS" w:eastAsia="Times New Roman" w:hAnsi="Trebuchet MS" w:cs="Arial"/>
          <w:b/>
          <w:bCs/>
          <w:color w:val="444444"/>
          <w:kern w:val="36"/>
          <w:sz w:val="33"/>
          <w:szCs w:val="33"/>
          <w:lang w:eastAsia="ru-RU"/>
        </w:rPr>
        <w:t>ПРОФИЛАКТИКА ОСТРЫХ КИШЕЧНЫХ ИНФЕКЦИЙ У ДЕТЕЙ</w:t>
      </w:r>
      <w:r w:rsidRPr="000B7105">
        <w:rPr>
          <w:rFonts w:ascii="Trebuchet MS" w:eastAsia="Times New Roman" w:hAnsi="Trebuchet MS" w:cs="Arial"/>
          <w:b/>
          <w:bCs/>
          <w:color w:val="444444"/>
          <w:kern w:val="36"/>
          <w:sz w:val="33"/>
          <w:szCs w:val="33"/>
          <w:lang w:eastAsia="ru-RU"/>
        </w:rPr>
        <w:br/>
      </w:r>
      <w:r w:rsidRPr="000B7105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3"/>
          <w:lang w:eastAsia="ru-RU"/>
        </w:rPr>
        <w:t>Памятка для родителей</w:t>
      </w:r>
    </w:p>
    <w:p w:rsidR="000B7105" w:rsidRPr="000B7105" w:rsidRDefault="000B7105" w:rsidP="000B7105">
      <w:pPr>
        <w:pStyle w:val="a5"/>
        <w:rPr>
          <w:sz w:val="24"/>
          <w:lang w:eastAsia="ru-RU"/>
        </w:rPr>
      </w:pPr>
      <w:r w:rsidRPr="000B7105">
        <w:rPr>
          <w:sz w:val="24"/>
        </w:rPr>
        <w:t>Причиной острых кишечных инфекций являются несколько групп микроорганизмов- бактерии, вирусы и простейшие.</w:t>
      </w:r>
      <w:r w:rsidRPr="000B7105">
        <w:rPr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6E2A7D75" wp14:editId="6F1BD7A1">
                <wp:extent cx="304800" cy="304800"/>
                <wp:effectExtent l="0" t="0" r="0" b="0"/>
                <wp:docPr id="1" name="Прямоугольник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831E6" id="Прямоугольник 1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X24QIAANY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nxhfbhAgAA1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0B7105">
        <w:rPr>
          <w:sz w:val="24"/>
          <w:lang w:eastAsia="ru-RU"/>
        </w:rPr>
        <w:t>Источником инфекции является человек или животное.</w:t>
      </w:r>
    </w:p>
    <w:p w:rsidR="000B7105" w:rsidRP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Ведущие пути передачи:</w:t>
      </w:r>
    </w:p>
    <w:p w:rsidR="000B7105" w:rsidRPr="000B7105" w:rsidRDefault="000B7105" w:rsidP="000B7105">
      <w:pPr>
        <w:pStyle w:val="a5"/>
        <w:numPr>
          <w:ilvl w:val="0"/>
          <w:numId w:val="10"/>
        </w:numPr>
        <w:rPr>
          <w:sz w:val="24"/>
          <w:lang w:eastAsia="ru-RU"/>
        </w:rPr>
      </w:pPr>
      <w:r w:rsidRPr="000B7105">
        <w:rPr>
          <w:sz w:val="24"/>
          <w:lang w:eastAsia="ru-RU"/>
        </w:rPr>
        <w:t>контактно-</w:t>
      </w:r>
      <w:proofErr w:type="gramStart"/>
      <w:r w:rsidRPr="000B7105">
        <w:rPr>
          <w:sz w:val="24"/>
          <w:lang w:eastAsia="ru-RU"/>
        </w:rPr>
        <w:t>бытовой(</w:t>
      </w:r>
      <w:proofErr w:type="gramEnd"/>
      <w:r w:rsidRPr="000B7105">
        <w:rPr>
          <w:sz w:val="24"/>
          <w:lang w:eastAsia="ru-RU"/>
        </w:rPr>
        <w:t>через загрязненные предметы обихода, игрушки, соску, грязные руки)</w:t>
      </w:r>
    </w:p>
    <w:p w:rsidR="000B7105" w:rsidRPr="000B7105" w:rsidRDefault="000B7105" w:rsidP="000B7105">
      <w:pPr>
        <w:pStyle w:val="a5"/>
        <w:numPr>
          <w:ilvl w:val="0"/>
          <w:numId w:val="10"/>
        </w:numPr>
        <w:rPr>
          <w:sz w:val="24"/>
          <w:lang w:eastAsia="ru-RU"/>
        </w:rPr>
      </w:pPr>
      <w:r w:rsidRPr="000B7105">
        <w:rPr>
          <w:sz w:val="24"/>
          <w:lang w:eastAsia="ru-RU"/>
        </w:rPr>
        <w:t>пищевой (при употреблении в пищу недостаточно обработанные, недоброкачественные продукты питания)</w:t>
      </w:r>
    </w:p>
    <w:p w:rsidR="000B7105" w:rsidRPr="000B7105" w:rsidRDefault="000B7105" w:rsidP="000B7105">
      <w:pPr>
        <w:pStyle w:val="a5"/>
        <w:numPr>
          <w:ilvl w:val="0"/>
          <w:numId w:val="10"/>
        </w:numPr>
        <w:rPr>
          <w:sz w:val="24"/>
          <w:lang w:eastAsia="ru-RU"/>
        </w:rPr>
      </w:pPr>
      <w:r w:rsidRPr="000B7105">
        <w:rPr>
          <w:sz w:val="24"/>
          <w:lang w:eastAsia="ru-RU"/>
        </w:rPr>
        <w:t>водный (при питье некипяченой воды, купании в открытых водоемах)</w:t>
      </w:r>
    </w:p>
    <w:p w:rsid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</w:p>
    <w:p w:rsidR="000B7105" w:rsidRP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Предрасполагающими факторами для возникновения кишечных инфекций являются:</w:t>
      </w:r>
    </w:p>
    <w:p w:rsidR="000B7105" w:rsidRPr="000B7105" w:rsidRDefault="000B7105" w:rsidP="000B710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lang w:eastAsia="ru-RU"/>
        </w:rPr>
      </w:pPr>
      <w:r w:rsidRPr="000B7105">
        <w:rPr>
          <w:rFonts w:ascii="Times New Roman" w:hAnsi="Times New Roman" w:cs="Times New Roman"/>
          <w:sz w:val="24"/>
          <w:lang w:eastAsia="ru-RU"/>
        </w:rPr>
        <w:t>искусственное вскармливание;</w:t>
      </w:r>
    </w:p>
    <w:p w:rsidR="000B7105" w:rsidRPr="000B7105" w:rsidRDefault="000B7105" w:rsidP="000B710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lang w:eastAsia="ru-RU"/>
        </w:rPr>
      </w:pPr>
      <w:r w:rsidRPr="000B7105">
        <w:rPr>
          <w:rFonts w:ascii="Times New Roman" w:hAnsi="Times New Roman" w:cs="Times New Roman"/>
          <w:sz w:val="24"/>
          <w:lang w:eastAsia="ru-RU"/>
        </w:rPr>
        <w:t>введение прикорма, не подвергающегося термической обработке — существует возможность попадания возбудителей с продуктами прикорма;</w:t>
      </w:r>
    </w:p>
    <w:p w:rsidR="000B7105" w:rsidRPr="000B7105" w:rsidRDefault="000B7105" w:rsidP="000B710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lang w:eastAsia="ru-RU"/>
        </w:rPr>
      </w:pPr>
      <w:r w:rsidRPr="000B7105">
        <w:rPr>
          <w:rFonts w:ascii="Times New Roman" w:hAnsi="Times New Roman" w:cs="Times New Roman"/>
          <w:sz w:val="24"/>
          <w:lang w:eastAsia="ru-RU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0B7105" w:rsidRPr="000B7105" w:rsidRDefault="000B7105" w:rsidP="000B710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lang w:eastAsia="ru-RU"/>
        </w:rPr>
      </w:pPr>
      <w:r w:rsidRPr="000B7105">
        <w:rPr>
          <w:rFonts w:ascii="Times New Roman" w:hAnsi="Times New Roman" w:cs="Times New Roman"/>
          <w:sz w:val="24"/>
          <w:lang w:eastAsia="ru-RU"/>
        </w:rPr>
        <w:t>недоношенность;</w:t>
      </w:r>
    </w:p>
    <w:p w:rsidR="000B7105" w:rsidRPr="000B7105" w:rsidRDefault="000B7105" w:rsidP="000B710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lang w:eastAsia="ru-RU"/>
        </w:rPr>
      </w:pPr>
      <w:proofErr w:type="spellStart"/>
      <w:r w:rsidRPr="000B7105">
        <w:rPr>
          <w:rFonts w:ascii="Times New Roman" w:hAnsi="Times New Roman" w:cs="Times New Roman"/>
          <w:sz w:val="24"/>
          <w:lang w:eastAsia="ru-RU"/>
        </w:rPr>
        <w:t>иммунодефицитные</w:t>
      </w:r>
      <w:proofErr w:type="spellEnd"/>
      <w:r w:rsidRPr="000B7105">
        <w:rPr>
          <w:rFonts w:ascii="Times New Roman" w:hAnsi="Times New Roman" w:cs="Times New Roman"/>
          <w:sz w:val="24"/>
          <w:lang w:eastAsia="ru-RU"/>
        </w:rPr>
        <w:t xml:space="preserve"> состояния у детей;</w:t>
      </w:r>
    </w:p>
    <w:p w:rsidR="000B7105" w:rsidRPr="000B7105" w:rsidRDefault="000B7105" w:rsidP="000B7105">
      <w:pPr>
        <w:numPr>
          <w:ilvl w:val="0"/>
          <w:numId w:val="2"/>
        </w:numPr>
        <w:shd w:val="clear" w:color="auto" w:fill="F5F7E7"/>
        <w:spacing w:before="100" w:beforeAutospacing="1" w:after="75" w:line="360" w:lineRule="auto"/>
        <w:ind w:left="675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перинатальная патология центральной нервной системы.</w:t>
      </w:r>
    </w:p>
    <w:p w:rsid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</w:p>
    <w:p w:rsidR="000B7105" w:rsidRP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Входными воротами и органом</w:t>
      </w:r>
      <w:proofErr w:type="gramStart"/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-«</w:t>
      </w:r>
      <w:proofErr w:type="gramEnd"/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мишенью» является желудочно-кишечный тракт.</w:t>
      </w:r>
    </w:p>
    <w:p w:rsidR="000B7105" w:rsidRPr="000B7105" w:rsidRDefault="000B7105" w:rsidP="000B7105">
      <w:pPr>
        <w:shd w:val="clear" w:color="auto" w:fill="F5F7E7"/>
        <w:spacing w:after="0" w:line="36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Основные группы симптомов </w:t>
      </w:r>
      <w:proofErr w:type="gramStart"/>
      <w:r w:rsidRPr="000B710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заболевания</w:t>
      </w:r>
      <w:proofErr w:type="gramEnd"/>
      <w:r w:rsidRPr="000B710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 следующие: </w:t>
      </w:r>
    </w:p>
    <w:p w:rsidR="000B7105" w:rsidRPr="000B7105" w:rsidRDefault="000B7105" w:rsidP="000B7105">
      <w:pPr>
        <w:pStyle w:val="a5"/>
        <w:numPr>
          <w:ilvl w:val="0"/>
          <w:numId w:val="8"/>
        </w:numPr>
        <w:rPr>
          <w:sz w:val="24"/>
          <w:lang w:eastAsia="ru-RU"/>
        </w:rPr>
      </w:pPr>
      <w:r w:rsidRPr="000B7105">
        <w:rPr>
          <w:sz w:val="24"/>
          <w:lang w:eastAsia="ru-RU"/>
        </w:rPr>
        <w:t>лихорадка, слабость, снижение аппетита</w:t>
      </w:r>
    </w:p>
    <w:p w:rsidR="000B7105" w:rsidRPr="000B7105" w:rsidRDefault="000B7105" w:rsidP="000B7105">
      <w:pPr>
        <w:pStyle w:val="a5"/>
        <w:numPr>
          <w:ilvl w:val="0"/>
          <w:numId w:val="8"/>
        </w:numPr>
        <w:rPr>
          <w:sz w:val="24"/>
          <w:lang w:eastAsia="ru-RU"/>
        </w:rPr>
      </w:pPr>
      <w:r w:rsidRPr="000B7105">
        <w:rPr>
          <w:sz w:val="24"/>
          <w:lang w:eastAsia="ru-RU"/>
        </w:rPr>
        <w:t>диарея, рвота, вздутие живота</w:t>
      </w:r>
    </w:p>
    <w:p w:rsidR="000B7105" w:rsidRPr="000B7105" w:rsidRDefault="000B7105" w:rsidP="000B7105">
      <w:pPr>
        <w:pStyle w:val="a5"/>
        <w:numPr>
          <w:ilvl w:val="0"/>
          <w:numId w:val="8"/>
        </w:numPr>
        <w:rPr>
          <w:sz w:val="24"/>
          <w:lang w:eastAsia="ru-RU"/>
        </w:rPr>
      </w:pPr>
      <w:r w:rsidRPr="000B7105">
        <w:rPr>
          <w:sz w:val="24"/>
          <w:lang w:eastAsia="ru-RU"/>
        </w:rPr>
        <w:t>боли в животе</w:t>
      </w:r>
    </w:p>
    <w:p w:rsidR="000B7105" w:rsidRPr="000B7105" w:rsidRDefault="000B7105" w:rsidP="000B7105">
      <w:pPr>
        <w:pStyle w:val="a5"/>
        <w:numPr>
          <w:ilvl w:val="0"/>
          <w:numId w:val="8"/>
        </w:numPr>
        <w:rPr>
          <w:sz w:val="24"/>
          <w:lang w:eastAsia="ru-RU"/>
        </w:rPr>
      </w:pPr>
      <w:r w:rsidRPr="000B7105">
        <w:rPr>
          <w:sz w:val="24"/>
          <w:lang w:eastAsia="ru-RU"/>
        </w:rPr>
        <w:t>О тяжести заболевания говорят западение глаз, заострение черт лица, западение большого родничка, сухие губы, судороги.</w:t>
      </w:r>
      <w:r w:rsidRPr="000B7105">
        <w:rPr>
          <w:sz w:val="24"/>
          <w:lang w:eastAsia="ru-RU"/>
        </w:rPr>
        <w:br/>
      </w:r>
      <w:r w:rsidRPr="000B7105">
        <w:rPr>
          <w:sz w:val="24"/>
          <w:lang w:eastAsia="ru-RU"/>
        </w:rPr>
        <w:br/>
        <w:t>Грозным симптомом, говорящим о крайней тяжести заболевания, является отсутствие мочи у ребенка более 6 часов.</w:t>
      </w:r>
    </w:p>
    <w:p w:rsid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</w:p>
    <w:p w:rsidR="000B7105" w:rsidRP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lastRenderedPageBreak/>
        <w:t xml:space="preserve">Обратите </w:t>
      </w:r>
      <w:proofErr w:type="gramStart"/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внимание!</w:t>
      </w:r>
      <w:r w:rsidRPr="000B710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B710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При</w:t>
      </w:r>
      <w:proofErr w:type="gramEnd"/>
      <w:r w:rsidRPr="000B710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 диарее, сопровождающейся болями в животе, признаками интоксикации: </w:t>
      </w:r>
    </w:p>
    <w:p w:rsidR="000B7105" w:rsidRPr="000B7105" w:rsidRDefault="000B7105" w:rsidP="000B7105">
      <w:pPr>
        <w:pStyle w:val="a5"/>
        <w:numPr>
          <w:ilvl w:val="0"/>
          <w:numId w:val="7"/>
        </w:numPr>
        <w:ind w:left="-284" w:firstLine="0"/>
        <w:rPr>
          <w:lang w:eastAsia="ru-RU"/>
        </w:rPr>
      </w:pPr>
      <w:r w:rsidRPr="000B7105">
        <w:rPr>
          <w:lang w:eastAsia="ru-RU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0B7105" w:rsidRPr="000B7105" w:rsidRDefault="000B7105" w:rsidP="000B7105">
      <w:pPr>
        <w:pStyle w:val="a5"/>
        <w:numPr>
          <w:ilvl w:val="0"/>
          <w:numId w:val="7"/>
        </w:numPr>
        <w:ind w:left="-284" w:firstLine="0"/>
        <w:rPr>
          <w:lang w:eastAsia="ru-RU"/>
        </w:rPr>
      </w:pPr>
      <w:r w:rsidRPr="000B7105">
        <w:rPr>
          <w:lang w:eastAsia="ru-RU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0B7105" w:rsidRPr="000B7105" w:rsidRDefault="000B7105" w:rsidP="000B7105">
      <w:pPr>
        <w:pStyle w:val="a5"/>
        <w:numPr>
          <w:ilvl w:val="0"/>
          <w:numId w:val="7"/>
        </w:numPr>
        <w:ind w:left="-284" w:firstLine="0"/>
        <w:rPr>
          <w:lang w:eastAsia="ru-RU"/>
        </w:rPr>
      </w:pPr>
      <w:r w:rsidRPr="000B7105">
        <w:rPr>
          <w:lang w:eastAsia="ru-RU"/>
        </w:rPr>
        <w:t>Не делайте клизму с горячей водой, особенно при повышении температуры.</w:t>
      </w:r>
    </w:p>
    <w:p w:rsidR="000B7105" w:rsidRPr="000B7105" w:rsidRDefault="000B7105" w:rsidP="000B7105">
      <w:pPr>
        <w:pStyle w:val="a5"/>
        <w:numPr>
          <w:ilvl w:val="0"/>
          <w:numId w:val="7"/>
        </w:numPr>
        <w:ind w:left="-284" w:firstLine="0"/>
        <w:rPr>
          <w:lang w:eastAsia="ru-RU"/>
        </w:rPr>
      </w:pPr>
      <w:r w:rsidRPr="000B7105">
        <w:rPr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0B7105">
        <w:rPr>
          <w:lang w:eastAsia="ru-RU"/>
        </w:rPr>
        <w:t>имодиум</w:t>
      </w:r>
      <w:proofErr w:type="spellEnd"/>
      <w:r w:rsidRPr="000B7105">
        <w:rPr>
          <w:lang w:eastAsia="ru-RU"/>
        </w:rPr>
        <w:t xml:space="preserve">, </w:t>
      </w:r>
      <w:proofErr w:type="spellStart"/>
      <w:r w:rsidRPr="000B7105">
        <w:rPr>
          <w:lang w:eastAsia="ru-RU"/>
        </w:rPr>
        <w:t>лопедиум</w:t>
      </w:r>
      <w:proofErr w:type="spellEnd"/>
      <w:r w:rsidRPr="000B7105">
        <w:rPr>
          <w:lang w:eastAsia="ru-RU"/>
        </w:rPr>
        <w:t xml:space="preserve"> и </w:t>
      </w:r>
      <w:proofErr w:type="gramStart"/>
      <w:r w:rsidRPr="000B7105">
        <w:rPr>
          <w:lang w:eastAsia="ru-RU"/>
        </w:rPr>
        <w:t>т.д..</w:t>
      </w:r>
      <w:proofErr w:type="gramEnd"/>
      <w:r w:rsidRPr="000B7105">
        <w:rPr>
          <w:lang w:eastAsia="ru-RU"/>
        </w:rPr>
        <w:t xml:space="preserve">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0B7105" w:rsidRPr="000B7105" w:rsidRDefault="000B7105" w:rsidP="000B7105">
      <w:pPr>
        <w:pStyle w:val="a5"/>
        <w:numPr>
          <w:ilvl w:val="0"/>
          <w:numId w:val="7"/>
        </w:numPr>
        <w:ind w:left="-284" w:firstLine="0"/>
        <w:rPr>
          <w:lang w:eastAsia="ru-RU"/>
        </w:rPr>
      </w:pPr>
      <w:r w:rsidRPr="000B7105">
        <w:rPr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0B7105" w:rsidRPr="000B7105" w:rsidRDefault="000B7105" w:rsidP="000B7105">
      <w:pPr>
        <w:shd w:val="clear" w:color="auto" w:fill="F5F7E7"/>
        <w:spacing w:after="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Итак, чтобы избежать острых кишечных инфекций у детей следует: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использовать кипяченую, бутилированную или воду гарантированного качества;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использовать только чистую упаковку (полиэтилен, контейнеры для пищевых продуктов и т.п.);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не приобретать продукты питания у случайных лиц или в местах несанкционированной торговли;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тщательно прожаривать или проваривать продукты, особенно мясо, птицу, яйца и морские продукты;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скоропортящиеся продукты и готовую пищу следует хранить только в х</w:t>
      </w:r>
      <w:r w:rsidR="00A56965">
        <w:rPr>
          <w:lang w:eastAsia="ru-RU"/>
        </w:rPr>
        <w:t>олодильнике при температуре 2-6 град.</w:t>
      </w:r>
      <w:bookmarkStart w:id="0" w:name="_GoBack"/>
      <w:bookmarkEnd w:id="0"/>
      <w:r w:rsidRPr="000B7105">
        <w:rPr>
          <w:lang w:eastAsia="ru-RU"/>
        </w:rPr>
        <w:t>С;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не скапливать мусор и пищевые отходы, не допускайте появления мух и тараканов;</w:t>
      </w:r>
    </w:p>
    <w:p w:rsidR="000B7105" w:rsidRPr="000B7105" w:rsidRDefault="000B7105" w:rsidP="000B7105">
      <w:pPr>
        <w:pStyle w:val="a5"/>
        <w:numPr>
          <w:ilvl w:val="0"/>
          <w:numId w:val="6"/>
        </w:numPr>
        <w:ind w:left="-426" w:firstLine="0"/>
        <w:rPr>
          <w:lang w:eastAsia="ru-RU"/>
        </w:rPr>
      </w:pPr>
      <w:r w:rsidRPr="000B7105">
        <w:rPr>
          <w:lang w:eastAsia="ru-RU"/>
        </w:rPr>
        <w:t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0B7105" w:rsidRPr="000B7105" w:rsidRDefault="000B7105" w:rsidP="000B7105">
      <w:pPr>
        <w:shd w:val="clear" w:color="auto" w:fill="F5F7E7"/>
        <w:spacing w:before="90" w:line="360" w:lineRule="auto"/>
        <w:jc w:val="center"/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</w:pPr>
      <w:r w:rsidRPr="000B7105">
        <w:rPr>
          <w:rFonts w:ascii="Arial" w:eastAsia="Times New Roman" w:hAnsi="Arial" w:cs="Arial"/>
          <w:b/>
          <w:bCs/>
          <w:color w:val="8470FF"/>
          <w:sz w:val="33"/>
          <w:szCs w:val="33"/>
          <w:lang w:eastAsia="ru-RU"/>
        </w:rPr>
        <w:t>Желаем здоровья Вам и Вашим детям!!!</w:t>
      </w:r>
    </w:p>
    <w:p w:rsidR="0088586F" w:rsidRPr="000B7105" w:rsidRDefault="0088586F" w:rsidP="000B7105"/>
    <w:sectPr w:rsidR="0088586F" w:rsidRPr="000B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4BF"/>
    <w:multiLevelType w:val="multilevel"/>
    <w:tmpl w:val="6D7A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B76D5"/>
    <w:multiLevelType w:val="hybridMultilevel"/>
    <w:tmpl w:val="351E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228C"/>
    <w:multiLevelType w:val="multilevel"/>
    <w:tmpl w:val="2972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45584"/>
    <w:multiLevelType w:val="multilevel"/>
    <w:tmpl w:val="1CD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7C6DFD"/>
    <w:multiLevelType w:val="hybridMultilevel"/>
    <w:tmpl w:val="94CE1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A755A"/>
    <w:multiLevelType w:val="multilevel"/>
    <w:tmpl w:val="886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A36562"/>
    <w:multiLevelType w:val="multilevel"/>
    <w:tmpl w:val="6688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B07B10"/>
    <w:multiLevelType w:val="hybridMultilevel"/>
    <w:tmpl w:val="EE7E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368D5"/>
    <w:multiLevelType w:val="multilevel"/>
    <w:tmpl w:val="1CD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E472C9"/>
    <w:multiLevelType w:val="multilevel"/>
    <w:tmpl w:val="1CD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EA"/>
    <w:rsid w:val="000B7105"/>
    <w:rsid w:val="005541EA"/>
    <w:rsid w:val="0088586F"/>
    <w:rsid w:val="00A5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B528C-FDB7-4563-BD3C-517A8628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105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105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0B71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105"/>
    <w:rPr>
      <w:b/>
      <w:bCs/>
    </w:rPr>
  </w:style>
  <w:style w:type="paragraph" w:styleId="a5">
    <w:name w:val="No Spacing"/>
    <w:uiPriority w:val="1"/>
    <w:qFormat/>
    <w:rsid w:val="000B7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82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76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5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4967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13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7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1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17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38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38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67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576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09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715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01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2015-10-08T08:19:00Z</dcterms:created>
  <dcterms:modified xsi:type="dcterms:W3CDTF">2015-10-08T12:39:00Z</dcterms:modified>
</cp:coreProperties>
</file>