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E70" w:rsidRDefault="00186E70" w:rsidP="00186E70">
      <w:pPr>
        <w:pStyle w:val="2"/>
        <w:numPr>
          <w:ilvl w:val="1"/>
          <w:numId w:val="2"/>
        </w:numPr>
      </w:pPr>
      <w:r>
        <w:t>Статья 43. Обязанности и ответственность обучающихся</w:t>
      </w:r>
    </w:p>
    <w:p w:rsidR="00186E70" w:rsidRPr="00186E70" w:rsidRDefault="00F30100" w:rsidP="00186E70">
      <w:pPr>
        <w:pStyle w:val="a0"/>
      </w:pPr>
      <w:hyperlink r:id="rId5" w:history="1">
        <w:r w:rsidR="00186E70">
          <w:rPr>
            <w:rStyle w:val="a4"/>
          </w:rPr>
          <w:t>[Закон "Об образовании в РФ" 273-ФЗ, Новый!]</w:t>
        </w:r>
      </w:hyperlink>
      <w:r w:rsidR="00186E70" w:rsidRPr="00186E70">
        <w:t xml:space="preserve"> </w:t>
      </w:r>
      <w:hyperlink r:id="rId6" w:history="1">
        <w:r w:rsidR="00186E70">
          <w:rPr>
            <w:rStyle w:val="a4"/>
          </w:rPr>
          <w:t>[Глава 4]</w:t>
        </w:r>
      </w:hyperlink>
      <w:r w:rsidR="00186E70" w:rsidRPr="00186E70">
        <w:t xml:space="preserve"> </w:t>
      </w:r>
      <w:hyperlink r:id="rId7" w:history="1">
        <w:r w:rsidR="00186E70">
          <w:rPr>
            <w:rStyle w:val="a4"/>
          </w:rPr>
          <w:t>[Статья 43]</w:t>
        </w:r>
      </w:hyperlink>
      <w:r w:rsidR="00186E70" w:rsidRPr="00186E70">
        <w:t xml:space="preserve"> </w:t>
      </w:r>
    </w:p>
    <w:p w:rsidR="00186E70" w:rsidRPr="00186E70" w:rsidRDefault="00186E70" w:rsidP="00186E70">
      <w:pPr>
        <w:pStyle w:val="a0"/>
      </w:pPr>
      <w:r w:rsidRPr="00186E70">
        <w:t>1. Обучающиеся обязаны:</w:t>
      </w:r>
    </w:p>
    <w:p w:rsidR="00186E70" w:rsidRPr="00186E70" w:rsidRDefault="00186E70" w:rsidP="00186E70">
      <w:pPr>
        <w:pStyle w:val="a0"/>
      </w:pPr>
      <w:r w:rsidRPr="00186E70"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186E70" w:rsidRPr="00186E70" w:rsidRDefault="00186E70" w:rsidP="00186E70">
      <w:pPr>
        <w:pStyle w:val="a0"/>
      </w:pPr>
      <w:r w:rsidRPr="00186E70"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186E70" w:rsidRPr="00186E70" w:rsidRDefault="00186E70" w:rsidP="00186E70">
      <w:pPr>
        <w:pStyle w:val="a0"/>
      </w:pPr>
      <w:r w:rsidRPr="00186E70"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186E70" w:rsidRPr="00186E70" w:rsidRDefault="00186E70" w:rsidP="00186E70">
      <w:pPr>
        <w:pStyle w:val="a0"/>
      </w:pPr>
      <w:r w:rsidRPr="00186E70"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186E70" w:rsidRPr="00186E70" w:rsidRDefault="00186E70" w:rsidP="00186E70">
      <w:pPr>
        <w:pStyle w:val="a0"/>
      </w:pPr>
      <w:r w:rsidRPr="00186E70">
        <w:t>5) бережно относиться к имуществу организации, осуществляющей образовательную деятельность.</w:t>
      </w:r>
    </w:p>
    <w:p w:rsidR="00186E70" w:rsidRPr="00186E70" w:rsidRDefault="00186E70" w:rsidP="00186E70">
      <w:pPr>
        <w:pStyle w:val="a0"/>
      </w:pPr>
      <w:r w:rsidRPr="00186E70">
        <w:t>2. Иные обязанности обучающихся, не предусмотренные частью 1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186E70" w:rsidRPr="00186E70" w:rsidRDefault="00186E70" w:rsidP="00186E70">
      <w:pPr>
        <w:pStyle w:val="a0"/>
      </w:pPr>
      <w:r w:rsidRPr="00186E70">
        <w:t>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186E70" w:rsidRPr="00186E70" w:rsidRDefault="00186E70" w:rsidP="00186E70">
      <w:pPr>
        <w:pStyle w:val="a0"/>
      </w:pPr>
      <w:r w:rsidRPr="00186E70">
        <w:t>4.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186E70" w:rsidRPr="00186E70" w:rsidRDefault="00186E70" w:rsidP="00186E70">
      <w:pPr>
        <w:pStyle w:val="a0"/>
      </w:pPr>
      <w:r w:rsidRPr="00186E70">
        <w:t>5. 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186E70" w:rsidRPr="00186E70" w:rsidRDefault="00186E70" w:rsidP="00186E70">
      <w:pPr>
        <w:pStyle w:val="a0"/>
      </w:pPr>
      <w:r w:rsidRPr="00186E70">
        <w:t>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186E70" w:rsidRPr="00186E70" w:rsidRDefault="00186E70" w:rsidP="00186E70">
      <w:pPr>
        <w:pStyle w:val="a0"/>
      </w:pPr>
      <w:r w:rsidRPr="00186E70">
        <w:t>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186E70" w:rsidRPr="00186E70" w:rsidRDefault="00186E70" w:rsidP="00186E70">
      <w:pPr>
        <w:pStyle w:val="a0"/>
      </w:pPr>
      <w:r w:rsidRPr="00186E70">
        <w:lastRenderedPageBreak/>
        <w:t>8. По решению организации, осуществляющей образовательную деятельность, за неоднократное совершение дисциплинарных проступков, предусмотренных частью 4 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186E70" w:rsidRPr="00186E70" w:rsidRDefault="00186E70" w:rsidP="00186E70">
      <w:pPr>
        <w:pStyle w:val="a0"/>
      </w:pPr>
      <w:r w:rsidRPr="00186E70">
        <w:t>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186E70" w:rsidRPr="00186E70" w:rsidRDefault="00186E70" w:rsidP="00186E70">
      <w:pPr>
        <w:pStyle w:val="a0"/>
      </w:pPr>
      <w:r w:rsidRPr="00186E70">
        <w:t>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186E70" w:rsidRPr="00186E70" w:rsidRDefault="00186E70" w:rsidP="00186E70">
      <w:pPr>
        <w:pStyle w:val="a0"/>
      </w:pPr>
      <w:r w:rsidRPr="00186E70">
        <w:t>11.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186E70" w:rsidRPr="00186E70" w:rsidRDefault="00186E70" w:rsidP="00186E70">
      <w:pPr>
        <w:pStyle w:val="a0"/>
      </w:pPr>
      <w:r w:rsidRPr="00186E70">
        <w:t>12. Порядок применения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86E70" w:rsidRDefault="00186E70" w:rsidP="00186E70"/>
    <w:p w:rsidR="00186E70" w:rsidRDefault="00186E70" w:rsidP="00186E70"/>
    <w:p w:rsidR="00186E70" w:rsidRDefault="00186E70" w:rsidP="00186E70"/>
    <w:p w:rsidR="00186E70" w:rsidRDefault="00186E70" w:rsidP="00186E70"/>
    <w:p w:rsidR="00186E70" w:rsidRDefault="00186E70" w:rsidP="00186E70"/>
    <w:p w:rsidR="00186E70" w:rsidRDefault="00186E70" w:rsidP="00186E70"/>
    <w:p w:rsidR="00186E70" w:rsidRDefault="00186E70" w:rsidP="00186E70"/>
    <w:sectPr w:rsidR="00186E70" w:rsidSect="00F30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709152D"/>
    <w:multiLevelType w:val="multilevel"/>
    <w:tmpl w:val="34F8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186E70"/>
    <w:rsid w:val="00186E70"/>
    <w:rsid w:val="009F252F"/>
    <w:rsid w:val="00E62913"/>
    <w:rsid w:val="00F3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100"/>
  </w:style>
  <w:style w:type="paragraph" w:styleId="2">
    <w:name w:val="heading 2"/>
    <w:basedOn w:val="a"/>
    <w:next w:val="a0"/>
    <w:link w:val="20"/>
    <w:qFormat/>
    <w:rsid w:val="00186E70"/>
    <w:pPr>
      <w:keepNext/>
      <w:widowControl w:val="0"/>
      <w:tabs>
        <w:tab w:val="num" w:pos="1440"/>
      </w:tabs>
      <w:suppressAutoHyphens/>
      <w:spacing w:before="240" w:after="120" w:line="240" w:lineRule="auto"/>
      <w:ind w:left="1440" w:hanging="720"/>
      <w:outlineLvl w:val="1"/>
    </w:pPr>
    <w:rPr>
      <w:rFonts w:ascii="Times New Roman" w:eastAsia="Arial" w:hAnsi="Times New Roman" w:cs="Tahoma"/>
      <w:b/>
      <w:bCs/>
      <w:kern w:val="1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186E70"/>
    <w:rPr>
      <w:rFonts w:ascii="Times New Roman" w:eastAsia="Arial" w:hAnsi="Times New Roman" w:cs="Tahoma"/>
      <w:b/>
      <w:bCs/>
      <w:kern w:val="1"/>
      <w:sz w:val="36"/>
      <w:szCs w:val="36"/>
    </w:rPr>
  </w:style>
  <w:style w:type="character" w:styleId="a4">
    <w:name w:val="Hyperlink"/>
    <w:semiHidden/>
    <w:rsid w:val="00186E70"/>
    <w:rPr>
      <w:color w:val="000080"/>
      <w:u w:val="single"/>
    </w:rPr>
  </w:style>
  <w:style w:type="paragraph" w:styleId="a0">
    <w:name w:val="Body Text"/>
    <w:basedOn w:val="a"/>
    <w:link w:val="a5"/>
    <w:semiHidden/>
    <w:rsid w:val="00186E70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1"/>
    <w:link w:val="a0"/>
    <w:semiHidden/>
    <w:rsid w:val="00186E70"/>
    <w:rPr>
      <w:rFonts w:ascii="Times New Roman" w:eastAsia="Arial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zakon-ob-obrazovanii-v-rf/4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rf.info/zakon-ob-obrazovanii-v-rf/gl4/" TargetMode="External"/><Relationship Id="rId5" Type="http://schemas.openxmlformats.org/officeDocument/2006/relationships/hyperlink" Target="http://www.zakonrf.info/zakon-ob-obrazovanii-v-rf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2014-03-28T08:49:00Z</dcterms:created>
  <dcterms:modified xsi:type="dcterms:W3CDTF">2014-03-28T08:52:00Z</dcterms:modified>
</cp:coreProperties>
</file>