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FE9" w:rsidRPr="006E2FE9" w:rsidRDefault="006E2FE9" w:rsidP="006E2FE9">
      <w:pPr>
        <w:shd w:val="clear" w:color="auto" w:fill="FFFFFF"/>
        <w:spacing w:before="150" w:after="150" w:line="600" w:lineRule="atLeast"/>
        <w:outlineLvl w:val="1"/>
        <w:rPr>
          <w:rFonts w:ascii="Georgia" w:eastAsia="Times New Roman" w:hAnsi="Georgia" w:cs="Times New Roman"/>
          <w:color w:val="333333"/>
          <w:sz w:val="45"/>
          <w:szCs w:val="45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45"/>
          <w:szCs w:val="45"/>
          <w:lang w:eastAsia="ru-RU"/>
        </w:rPr>
        <w:t>"Указ об утверждении стратегии государственной антинаркотической политики российской федерации до 2020 года"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9 июня 2010 года N 690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bookmarkStart w:id="0" w:name="_GoBack"/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УКАЗ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ПРЕЗИДЕНТА РОССИЙСКОЙ ФЕДЕРАЦИИ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ОБ УТВЕРЖДЕНИИ СТРАТЕГИИ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ГОСУДАРСТВЕННОЙ АНТИНАРКОТИЧЕСКОЙ ПОЛИТИКИ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РОССИЙСКОЙ ФЕДЕРАЦИИ ДО 2020 ГОДА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bookmarkEnd w:id="0"/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постановляю: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1. Утвердить прилагаемую Стратегию государственной антинаркотической политики Российской Федерации до 2020 года.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2. Председателю Государственного антинаркотического комитета включать в ежегодный доклад Президенту Российской Федерации о деятельности Государственного антинаркотического комитета данные о ходе реализации Стратегии государственной антинаркотической политики Российской Федерации до 2020 года.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3. Настоящий Указ вступает в силу со дня его подписания.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Президент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Российской Федерации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Д.МЕДВЕДЕВ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Москва, Кремль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9 июня 2010 года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N 690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Утверждена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Указом Президента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Российской Федерации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от 9 июня 2010 г. N 690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СТРАТЕГИЯ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ГОСУДАРСТВЕННОЙ АНТИНАРКОТИЧЕСКОЙ ПОЛИТИКИ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РОССИЙСКОЙ ФЕДЕРАЦИИ ДО 2020 ГОДА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I. Введение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1. Необходимость принятия Стратегии государственной антинаркотической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связанных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числе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Стратегией национальной безопасности Российской Федерации до 2020 года, утвержденной Президентом Российской Федерации 12 мая 2009 г., одним из источников угроз национальной безопасности признана деятельность транснациональных преступных группировок и организаций, связанная с незаконным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2.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Современная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наркоситуация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амфетаминового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ряда, лекарственных 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Ключевым фактором негативного развития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наркоситуации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Российской Федерации является масштабное производство опиатов на территории Афганистана и их последующий транснациональный трафик на территорию России.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веществ, способствующие формированию зависимых форм поведения.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 эффективности государственной антинаркотической политики отрицательно сказывается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отсутствие государственной системы мониторинга развития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наркоситуации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Недостаточно эффективно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организованы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наркодилерских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сетей.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II. Общие положения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3. Стратегия разработана в соответствии с Конституцией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 учетом отечественного и зарубежного опыта. Стратегией определяются цель, принципы, основные направления и задачи государственной антинаркотической политики Российской Федерации.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 Стратегии развиваются и конкретизируются применительно к сфере антинаркотической деятельности соответствующие положения Стратегии национальной безопасности Российской Федерации до 2020 года и Концепции долгосрочного социально-экономического развития Российской Федерации на период до 2020 года.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4. Генеральной целью Стратегии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Решения и меры, принимаемые органами государственной власти в области борьбы с незаконным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основываются на принципах законности, соблюдения конституционных прав и свобод граждан, открытости, конкретности, системности, комплексности, упреждающего воздействия, обеспечения равенства всех перед законом и неотвратимости ответственности, опоры на поддержку общества, недопустимости применения в Российской Федерации заместительных методов лечения больных наркоманией с применением наркотических средств и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психотропных веществ, внесенных в списки I и II перечня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подлежащих контролю в Российской Федерации, утвержденного Постановлением Правительства Российской Федерации от 30 июня 1998 г. N 681 (далее - перечень наркотических средств), а равно легализации потребления отдельных наркотиков в немедицинских целях.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5. Достижение генеральной цели Стратегии осуществляется на основе сбалансированного и обоснованного сочетания мер по следующим направлениям: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сокращение предложения наркотиков путем целенаправленного пресечения их нелегального производства и оборота внутри страны, противодействия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наркоагрессии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развитие и укрепление международного сотрудничества в сфере контроля над наркотиками.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6. Основные стратегические задачи: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разработка и внедрение государственной системы мониторинга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наркоситуации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б) создание и реализация общегосударственного комплекса мер по пресечению незаконного распространения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территории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выработка мер противодействия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наркотрафику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территорию Российской Федерации, адекватных существующей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наркоугрозе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г) обеспечение надежного государственного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легальным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д)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ж) совершенствование организационного, нормативно-правового и ресурсного обеспечения антинаркотической деятельности.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7.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Государственная антинаркотическая политика - это система стратегических приоритетов и мер, а также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профилактику немедицинского потребления наркотиков, лечение и реабилитацию больных наркоманией.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Стратегия государственной антинаркотической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 противодействия их незаконному обороту.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8. Антинаркотическая деятельность -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 и органов местного самоуправления по реализации государственной антинаркотической политики.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Руководство антинаркотической деятельностью осуществляет Президент Российской Федерации.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9. Субъектами антинаркотической деятельности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Государственный антинаркотический комитет, осуществляющий координацию деятельности федеральных органов исполнительной власти и антинаркотических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антинаркотической политики;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б) антинаркотические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Федеральная служба Российской Федерации по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контролю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оборотом наркотиков, обеспечивающая выполнение функций по реализации государственной антинаркотической политики, нормативно-правовому регулированию, контролю и надзору в сфере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в области противодействия их незаконному обороту;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д) другие федеральные органы исполнительной власти, обеспечивающие реализацию функций по противодействию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антинаркотической деятельностью на территории субъектов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ж) органы исполнительной власти субъектов Российской Федерации, обеспечивающие реализацию государственной антинаркотической политики в субъектах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з)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об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их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прекурсорах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11. Объектами антинаркотической деятельности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б) организации и учреждения, участвующие в легальном обороте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организованные преступные группы и сообщества, участвующие в незаконном обороте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III. Совершенствование системы мер по сокращению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12.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Основным содержанием системы мер по сокращению предложения наркотиков в незаконном обороте являются согласованные действия организационного, правоохранительного, нормативно-правового и международного характера, принимаемые федеральными органами исполнительной власти и органами исполнительной власти субъектов Российской Федерации, осуществляющими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при координирующей роли Федеральной службы Российской Федерации по контролю за оборотом наркотиков, направленные на противодействие нелегальному ввозу наркотиков из-за рубежа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их незаконному производству, транспортировке и распространению на территории страны.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Главными стратегическими угрозами в данной сфере являются контрабанда афганских опиатов 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каннабиноидов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из стран Центральной Азии, синтетических наркотиков из Западной и Восточной Европы, кокаина из государств Латинской Америки, поступление в незаконный оборот химических веществ (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), используемых при производстве наркотиков, использование внутренней сырьевой базы незаконного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наркопроизводства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расширение немедицинского потребления средств, содержащих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психоактивные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вещества, в отношении которых меры контроля не установлены.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13. Стратегическими целями государственной антинаркотической политики в сфере сокращения предложения наркотиков в незаконном обороте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создание эффективной системы защиты территории Российской Федерации от нелегального ввоза наркотиков из-за рубежа;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уничтожение инфраструктуры нелегального производства, транспортировки и распространения наркотиков внутри страны;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ликвидация сырьевой базы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незаконного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наркопроизводства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территории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г) недопущение поступления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а также сильнодействующих веществ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из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легального в незаконный оборот;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д) подрыв экономических основ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наркопреступности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пресечение преступных связей с международным наркобизнесом;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ж) разрушение коррупционных связей, способствующих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з) пресечение оборота новых видов наркотиков, а также неконтролируемых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средств и веществ, используемых для немедицинского потребления.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14. Под системой защиты территории Российской Федерации от контрабандного ввоза наркотиков из-за рубежа подразумевается комплекс мер, направленных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укрепление режима границ через организационно-техническое и административно-правовое регулирование;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б) расширение через международное сотрудничество возможностей пресечения культивации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 и производства наркотиков в Афганистане 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наркотрафика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странах транзита.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путем развития системы их технического оснащения.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Организационные меры по сокращению 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Принимаются меры по укреплению социальных гарантий для сотрудников органов государственной власти, осуществляющих антинаркотическую деятельность.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Российской Федерацией обеспечивается научно-техническая поддержка правоохранительной антинаркотической деятельности, оснащение государственных органов,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специальными средствами и техникой.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Разрабатывается программа мер по созданию и развитию системы профессиональной подготовки кадров в сфере антинаркотической деятельности.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обнаружении мест произрастания дикорастущих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 и фактов их незаконного выращивания, выявлении и пресечении коррупционных связей, способствующих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Правоохранительные меры по сокращению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17. В целях пресечения контрабанды наркотиков на территорию Российской Федерации обеспечивается развитие системы противодействия организованной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наркопреступности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Для решения задач уничтожения инфраструктуры незаконного производства и транспортировки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сетей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наркораспространения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18. Снижение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наркодавления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Российскую Федерацию обеспечивается развитием системы мер, включающей в себя: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повышение эффективности инструментов международного сотрудничества;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повышение эффективности пограничного контроля, в том числе путем развития сотрудничества правоохранительных органов государств - участников антинаркотической деятельности;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укрепление режима границ.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Проводятся согласованные межгосударственные профилактические и оперативно-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разыскные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мероприятия по выявлению и ликвидации каналов международного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наркотрафика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Решение задач обеспечения антинаркотической безопасности достигается путем укрепления государственной границы Российской Федерации и границ таможенного союза, повышения их технической оснащенности, создания и совершенствования механизмов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грузами, перевозимыми через таможенную границу Российской Федерации.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Для недопущения нелегального ввоза наркотиков в Российскую Федерацию совершенствуется система мер государственного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иностранными гражданами (лицами без гражданства), прибывающими в Российскую Федерацию (находящимися на ее территории), в особенности из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наркоопасных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регионов мира.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Принимаются целенаправленные меры по обеспечению общей безопасности в морских акваториях. Создается система мер контроля за инфраструктурой морских </w:t>
      </w:r>
      <w:proofErr w:type="spellStart"/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грузо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-пассажирских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перевозок.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Принимаются меры по выявлению новых видов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 с целью их классификации и решения вопроса о включении в списки I, II и III перечня наркотических средств.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Обеспечиваются меры по пресечению незаконного оборота наркотиков в местах проведения культурно-досуговых мероприятий.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20. Безопасность легального оборота наркотиков в Российской Федерации обеспечивается за счет совершенствования государственного механизма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его осуществлением, особенно за оборотом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При решении задач по уничтожению имеющейся в Российской Федерации сырьевой базы незаконного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наркопроизводства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совершенствуется система выявления незаконных посевов и очагов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произрастания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дикорастущих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растений, разрабатываются научные методики применения химических веществ для уничтожения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растений, а также снижения содержания в них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Совершенствование нормативно-правовой базы сокращения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21. Российская Федерация реализует меры, направленные на совершенствование законодательства в сфере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о фактах их незаконного оборота.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по подрыву экономических основ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наркопреступности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IV. Совершенствование системы мер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по сокращению спроса на наркотики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государственную систему профилактики немедицинского потребления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наркологическую медицинскую помощь;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медико-социальную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реабилитацию больных наркоманией.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23. Основными угрозами в данной сфере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широкое распространение в обществе терпимого отношения к немедицинскому потреблению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увеличение численности лиц, вовлеченных в немедицинское потребление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медико-социальной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реабилитации;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д) недостаточная доступность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медико-социальной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реабилитации для больных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ж) смещение личностных ориентиров в сторону потребительских ценностей;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з) недостаточно широкий для обеспечения занятости молодежи спектр предложений на рынке труда;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и) слабая организация досуга детей, подростков и молодежи.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Государственная система профилактики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немедицинского потребления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25. Достижение названной цели осуществляется путем решения следующих основных задач: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противодействия деятельности по пропаганде и незаконной рекламе наркотиков и других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организация профилактической работы в организованных (трудовых и образовательных) коллективах;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формирование личной ответственности за свое поведение, обусловливающее снижение спроса на наркотики;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образовательных, медицинских и культурно-просветительских учреждений, волонтеры молодежных организаций.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27.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учреждений и учреждений профессионального образования разделов по профилактике злоупотребления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психоактивными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дети и подростки в возрасте до 17 лет включительно (обучающиеся, воспитанники образовательных учреждений и осужденные в воспитательных колониях уголовно-исполнительной системы России);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молодежь в возрасте до 30 лет включительно;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работающее население;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г) призывники и военнослужащие.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антинаркотической направленности.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Наркологическая медицинская помощь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 Конституцией Российской Федерации, законодательством Российской Федерации об охране здоровья граждан.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30. Современное состояние системы наркологической медицинской помощи определяется: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недостаточной результативностью наркологической медицинской помощи;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недостаточностью финансового и технического обеспечения наркологической медицинской помощи.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32. Основные мероприятия по повышению эффективности и развитию наркологической медицинской помощи: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формирование государственной программы научных исследований в области наркологии;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д) совершенствование методов диагностики наркомании, обследования, лечения больных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е) регулярная подготовка специалистов в области оказания наркологической медицинской помощи, повышение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уровня информированности специалистов первичного звена здравоохранения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 вопросам организации оказания наркологической медицинской помощи;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з) принятие мер по укреплению социальных гарантий для сотрудников наркологической службы.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Реабилитация больных наркоманией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реинтеграцию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без употребления наркотиков.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34. Современное состояние системы реабилитации лиц, больных наркоманией, определяется: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несовершенством нормативно-правовой базы по реабилитации больных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д) недостаточной эффективностью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медико-социальных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е) отсутствием условий для социальной и трудовой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реинтеграции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участников реабилитационных программ.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8627C3" w:rsidRDefault="008627C3"/>
    <w:sectPr w:rsidR="0086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845"/>
    <w:rsid w:val="006E2FE9"/>
    <w:rsid w:val="008627C3"/>
    <w:rsid w:val="00D0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2F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F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E2FE9"/>
  </w:style>
  <w:style w:type="paragraph" w:styleId="a3">
    <w:name w:val="Normal (Web)"/>
    <w:basedOn w:val="a"/>
    <w:uiPriority w:val="99"/>
    <w:semiHidden/>
    <w:unhideWhenUsed/>
    <w:rsid w:val="006E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F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2F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F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E2FE9"/>
  </w:style>
  <w:style w:type="paragraph" w:styleId="a3">
    <w:name w:val="Normal (Web)"/>
    <w:basedOn w:val="a"/>
    <w:uiPriority w:val="99"/>
    <w:semiHidden/>
    <w:unhideWhenUsed/>
    <w:rsid w:val="006E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4791</Words>
  <Characters>27313</Characters>
  <Application>Microsoft Office Word</Application>
  <DocSecurity>0</DocSecurity>
  <Lines>227</Lines>
  <Paragraphs>64</Paragraphs>
  <ScaleCrop>false</ScaleCrop>
  <Company>Krokoz™</Company>
  <LinksUpToDate>false</LinksUpToDate>
  <CharactersWithSpaces>32040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2014-12-14T04:49:00Z</dcterms:created>
  <dcterms:modified xsi:type="dcterms:W3CDTF">2014-12-14T04:50:00Z</dcterms:modified>
</cp:coreProperties>
</file>